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93BC4">
      <w:pPr>
        <w:rPr>
          <w:rFonts w:ascii="Segoe UI" w:hAnsi="Segoe UI" w:cs="Segoe UI"/>
          <w:color w:val="000000"/>
          <w:shd w:val="clear" w:color="auto" w:fill="FFFFFF"/>
        </w:rPr>
      </w:pPr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>Признаться, выпуск описываемого фильтра в мои планы не входил. Он разработан на основе схемы умощнённого каскада от </w:t>
      </w:r>
      <w:proofErr w:type="spellStart"/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>Lynx</w:t>
      </w:r>
      <w:proofErr w:type="spellEnd"/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>Audio</w:t>
      </w:r>
      <w:proofErr w:type="spellEnd"/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> на ОУ 544УД2 </w:t>
      </w:r>
      <w:r>
        <w:rPr>
          <w:rFonts w:ascii="Segoe UI" w:hAnsi="Segoe UI" w:cs="Segoe UI"/>
          <w:color w:val="000000"/>
          <w:shd w:val="clear" w:color="auto" w:fill="FFFFFF"/>
        </w:rPr>
        <w:t>с германиевым буфером на</w:t>
      </w:r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> транзисторной сборке ГТС609. </w:t>
      </w:r>
      <w:hyperlink r:id="rId5" w:tgtFrame="_blank" w:history="1">
        <w:r>
          <w:rPr>
            <w:rStyle w:val="a3"/>
            <w:rFonts w:ascii="Segoe UI" w:hAnsi="Segoe UI" w:cs="Segoe UI"/>
            <w:color w:val="006AB0"/>
            <w:sz w:val="23"/>
            <w:szCs w:val="23"/>
            <w:u w:val="none"/>
          </w:rPr>
          <w:t>Ссылку</w:t>
        </w:r>
      </w:hyperlink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> на эту интересную схему мне прислал </w:t>
      </w:r>
      <w:hyperlink r:id="rId6" w:history="1">
        <w:r>
          <w:rPr>
            <w:rStyle w:val="a3"/>
            <w:rFonts w:ascii="Segoe UI" w:hAnsi="Segoe UI" w:cs="Segoe UI"/>
            <w:color w:val="006AB0"/>
            <w:sz w:val="23"/>
            <w:szCs w:val="23"/>
            <w:u w:val="none"/>
          </w:rPr>
          <w:t>Денис</w:t>
        </w:r>
      </w:hyperlink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>, и просто стало ужасно любопытно, как она будет «звучать» в аналоговом фильтре для ЦАП </w:t>
      </w:r>
      <w:hyperlink r:id="rId7" w:history="1">
        <w:r>
          <w:rPr>
            <w:rStyle w:val="a3"/>
            <w:rFonts w:ascii="Segoe UI" w:hAnsi="Segoe UI" w:cs="Segoe UI"/>
            <w:color w:val="006AB0"/>
            <w:sz w:val="23"/>
            <w:szCs w:val="23"/>
            <w:u w:val="none"/>
          </w:rPr>
          <w:t xml:space="preserve">AH-D16 </w:t>
        </w:r>
        <w:proofErr w:type="spellStart"/>
        <w:r>
          <w:rPr>
            <w:rStyle w:val="a3"/>
            <w:rFonts w:ascii="Segoe UI" w:hAnsi="Segoe UI" w:cs="Segoe UI"/>
            <w:color w:val="006AB0"/>
            <w:sz w:val="23"/>
            <w:szCs w:val="23"/>
            <w:u w:val="none"/>
          </w:rPr>
          <w:t>Pro</w:t>
        </w:r>
        <w:proofErr w:type="spellEnd"/>
      </w:hyperlink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>. По результатам исследования, проведённого автором исходной схемы, спектр искажений </w:t>
      </w:r>
      <w:r>
        <w:rPr>
          <w:rFonts w:ascii="Segoe UI" w:hAnsi="Segoe UI" w:cs="Segoe UI"/>
          <w:color w:val="000000"/>
          <w:shd w:val="clear" w:color="auto" w:fill="FFFFFF"/>
        </w:rPr>
        <w:t xml:space="preserve">даже при </w:t>
      </w:r>
      <w:proofErr w:type="spellStart"/>
      <w:r>
        <w:rPr>
          <w:rFonts w:ascii="Segoe UI" w:hAnsi="Segoe UI" w:cs="Segoe UI"/>
          <w:color w:val="000000"/>
          <w:shd w:val="clear" w:color="auto" w:fill="FFFFFF"/>
        </w:rPr>
        <w:t>низкоомной</w:t>
      </w:r>
      <w:proofErr w:type="spellEnd"/>
      <w:r>
        <w:rPr>
          <w:rFonts w:ascii="Segoe UI" w:hAnsi="Segoe UI" w:cs="Segoe UI"/>
          <w:color w:val="000000"/>
          <w:shd w:val="clear" w:color="auto" w:fill="FFFFFF"/>
        </w:rPr>
        <w:t xml:space="preserve"> нагрузке получается экспоненциально спадающим, что </w:t>
      </w:r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>позволяет ООС ОУ достаточно эффективно их подавлять. Мне понравилась «музыкальность» звучания аналогового фильтра на основе такого каскада</w:t>
      </w:r>
      <w:r>
        <w:rPr>
          <w:rFonts w:ascii="Segoe UI" w:hAnsi="Segoe UI" w:cs="Segoe UI"/>
          <w:color w:val="000000"/>
          <w:shd w:val="clear" w:color="auto" w:fill="FFFFFF"/>
        </w:rPr>
        <w:t>. В схеме используются отечественные активные компоненты, которые пока ещё можно раздобыть, поэтому аналоговый фильтр получился в этом смысле «</w:t>
      </w:r>
      <w:proofErr w:type="spellStart"/>
      <w:r>
        <w:rPr>
          <w:rFonts w:ascii="Segoe UI" w:hAnsi="Segoe UI" w:cs="Segoe UI"/>
          <w:color w:val="000000"/>
          <w:shd w:val="clear" w:color="auto" w:fill="FFFFFF"/>
        </w:rPr>
        <w:t>антисанкционным</w:t>
      </w:r>
      <w:proofErr w:type="spellEnd"/>
      <w:r>
        <w:rPr>
          <w:rFonts w:ascii="Segoe UI" w:hAnsi="Segoe UI" w:cs="Segoe UI"/>
          <w:color w:val="000000"/>
          <w:shd w:val="clear" w:color="auto" w:fill="FFFFFF"/>
        </w:rPr>
        <w:t>» и относительно недорогим.</w:t>
      </w:r>
    </w:p>
    <w:p w:rsidR="00C93BC4" w:rsidRPr="00C93BC4" w:rsidRDefault="00C93BC4" w:rsidP="00C93BC4">
      <w:pPr>
        <w:shd w:val="clear" w:color="auto" w:fill="FFFFFF"/>
        <w:spacing w:after="100" w:afterAutospacing="1" w:line="240" w:lineRule="auto"/>
        <w:jc w:val="both"/>
        <w:rPr>
          <w:rFonts w:ascii="Segoe UI" w:eastAsia="Times New Roman" w:hAnsi="Segoe UI" w:cs="Segoe UI"/>
          <w:color w:val="000000"/>
          <w:sz w:val="23"/>
          <w:szCs w:val="23"/>
        </w:rPr>
      </w:pPr>
      <w:r w:rsidRPr="00C93BC4">
        <w:rPr>
          <w:rFonts w:ascii="Segoe UI" w:eastAsia="Times New Roman" w:hAnsi="Segoe UI" w:cs="Segoe UI"/>
          <w:color w:val="000000"/>
          <w:sz w:val="23"/>
          <w:szCs w:val="23"/>
        </w:rPr>
        <w:t xml:space="preserve">Приведу несколько высказываний Д. </w:t>
      </w:r>
      <w:proofErr w:type="spellStart"/>
      <w:r w:rsidRPr="00C93BC4">
        <w:rPr>
          <w:rFonts w:ascii="Segoe UI" w:eastAsia="Times New Roman" w:hAnsi="Segoe UI" w:cs="Segoe UI"/>
          <w:color w:val="000000"/>
          <w:sz w:val="23"/>
          <w:szCs w:val="23"/>
        </w:rPr>
        <w:t>Андронникова</w:t>
      </w:r>
      <w:proofErr w:type="spellEnd"/>
      <w:r w:rsidRPr="00C93BC4">
        <w:rPr>
          <w:rFonts w:ascii="Segoe UI" w:eastAsia="Times New Roman" w:hAnsi="Segoe UI" w:cs="Segoe UI"/>
          <w:color w:val="000000"/>
          <w:sz w:val="23"/>
          <w:szCs w:val="23"/>
        </w:rPr>
        <w:t xml:space="preserve"> с форума </w:t>
      </w:r>
      <w:proofErr w:type="spellStart"/>
      <w:r w:rsidRPr="00C93BC4">
        <w:rPr>
          <w:rFonts w:ascii="Segoe UI" w:eastAsia="Times New Roman" w:hAnsi="Segoe UI" w:cs="Segoe UI"/>
          <w:color w:val="000000"/>
          <w:sz w:val="23"/>
          <w:szCs w:val="23"/>
        </w:rPr>
        <w:fldChar w:fldCharType="begin"/>
      </w:r>
      <w:r w:rsidRPr="00C93BC4">
        <w:rPr>
          <w:rFonts w:ascii="Segoe UI" w:eastAsia="Times New Roman" w:hAnsi="Segoe UI" w:cs="Segoe UI"/>
          <w:color w:val="000000"/>
          <w:sz w:val="23"/>
          <w:szCs w:val="23"/>
        </w:rPr>
        <w:instrText xml:space="preserve"> HYPERLINK "https://audiohobby.ru/redirect?url=http%3A%2F%2Fdiyaudio.ru%2Fforum%2Findex.php%3Ftopic%3D4406.60" \t "_blank" </w:instrText>
      </w:r>
      <w:r w:rsidRPr="00C93BC4">
        <w:rPr>
          <w:rFonts w:ascii="Segoe UI" w:eastAsia="Times New Roman" w:hAnsi="Segoe UI" w:cs="Segoe UI"/>
          <w:color w:val="000000"/>
          <w:sz w:val="23"/>
          <w:szCs w:val="23"/>
        </w:rPr>
        <w:fldChar w:fldCharType="separate"/>
      </w:r>
      <w:r w:rsidRPr="00C93BC4">
        <w:rPr>
          <w:rFonts w:ascii="Segoe UI" w:eastAsia="Times New Roman" w:hAnsi="Segoe UI" w:cs="Segoe UI"/>
          <w:color w:val="006AB0"/>
          <w:sz w:val="23"/>
        </w:rPr>
        <w:t>diyaudio.ru</w:t>
      </w:r>
      <w:proofErr w:type="spellEnd"/>
      <w:r w:rsidRPr="00C93BC4">
        <w:rPr>
          <w:rFonts w:ascii="Segoe UI" w:eastAsia="Times New Roman" w:hAnsi="Segoe UI" w:cs="Segoe UI"/>
          <w:color w:val="000000"/>
          <w:sz w:val="23"/>
          <w:szCs w:val="23"/>
        </w:rPr>
        <w:fldChar w:fldCharType="end"/>
      </w:r>
      <w:r w:rsidRPr="00C93BC4">
        <w:rPr>
          <w:rFonts w:ascii="Segoe UI" w:eastAsia="Times New Roman" w:hAnsi="Segoe UI" w:cs="Segoe UI"/>
          <w:color w:val="000000"/>
          <w:sz w:val="23"/>
          <w:szCs w:val="23"/>
        </w:rPr>
        <w:t> по поводу ОУ 544УД2:</w:t>
      </w:r>
    </w:p>
    <w:p w:rsidR="00C93BC4" w:rsidRPr="00C93BC4" w:rsidRDefault="00C93BC4" w:rsidP="00C93BC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/>
          <w:sz w:val="23"/>
          <w:szCs w:val="23"/>
        </w:rPr>
      </w:pPr>
      <w:r w:rsidRPr="00C93BC4">
        <w:rPr>
          <w:rFonts w:ascii="Segoe UI" w:eastAsia="Times New Roman" w:hAnsi="Segoe UI" w:cs="Segoe UI"/>
          <w:i/>
          <w:iCs/>
          <w:color w:val="000000"/>
          <w:sz w:val="23"/>
        </w:rPr>
        <w:t>Можно использовать практически повсюду. Это один из лучших по звучанию ОУ не только среди наших, но и вообще… Единственная пара недостатков — это большое напряжение смещения и «слабенький» выход.</w:t>
      </w:r>
    </w:p>
    <w:p w:rsidR="00C93BC4" w:rsidRPr="00C93BC4" w:rsidRDefault="00C93BC4" w:rsidP="00C93BC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/>
          <w:sz w:val="23"/>
          <w:szCs w:val="23"/>
        </w:rPr>
      </w:pPr>
      <w:r w:rsidRPr="00C93BC4">
        <w:rPr>
          <w:rFonts w:ascii="Segoe UI" w:eastAsia="Times New Roman" w:hAnsi="Segoe UI" w:cs="Segoe UI"/>
          <w:i/>
          <w:iCs/>
          <w:color w:val="000000"/>
          <w:sz w:val="23"/>
        </w:rPr>
        <w:t>Я не раз обращал внимание на интересный факт — когда наши предприятия копировали западные образцы, то копия практически всегда была хуже. Когда же создавался именно оригинальный продукт (типа 544УД2...), то получались исключительно удачные приборы, существенно выделяющиеся на общем фоне.</w:t>
      </w:r>
    </w:p>
    <w:p w:rsidR="00C93BC4" w:rsidRPr="00C93BC4" w:rsidRDefault="00C93BC4" w:rsidP="00C93BC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/>
          <w:sz w:val="23"/>
          <w:szCs w:val="23"/>
        </w:rPr>
      </w:pPr>
      <w:r w:rsidRPr="00C93BC4">
        <w:rPr>
          <w:rFonts w:ascii="Segoe UI" w:eastAsia="Times New Roman" w:hAnsi="Segoe UI" w:cs="Segoe UI"/>
          <w:i/>
          <w:iCs/>
          <w:color w:val="000000"/>
          <w:sz w:val="23"/>
        </w:rPr>
        <w:t>Все разновидности 544УД2 имеют в основе один и тот же кристалл, группы распределяются по результатам разбраковки тестовых партий. ОУ в металлическом корпусе лучше априори из-за полной герметичности корпуса и, соответственно, отсутствию или очень малому количеству молекул воды, воздействующих на поверхность структуры. Основную часть стоимости прибора составляет не стоимость самого кристалла, а стоимость корпуса и метрологических процедур. Отсюда и разница в цене.</w:t>
      </w:r>
    </w:p>
    <w:p w:rsidR="00C93BC4" w:rsidRPr="00C93BC4" w:rsidRDefault="00C93BC4" w:rsidP="00C93BC4">
      <w:pPr>
        <w:shd w:val="clear" w:color="auto" w:fill="FFFFFF"/>
        <w:spacing w:after="100" w:afterAutospacing="1" w:line="240" w:lineRule="auto"/>
        <w:jc w:val="both"/>
        <w:rPr>
          <w:rFonts w:ascii="Segoe UI" w:eastAsia="Times New Roman" w:hAnsi="Segoe UI" w:cs="Segoe UI"/>
          <w:color w:val="000000"/>
          <w:sz w:val="23"/>
          <w:szCs w:val="23"/>
        </w:rPr>
      </w:pPr>
      <w:r w:rsidRPr="00C93BC4">
        <w:rPr>
          <w:rFonts w:ascii="Segoe UI" w:eastAsia="Times New Roman" w:hAnsi="Segoe UI" w:cs="Segoe UI"/>
          <w:color w:val="000000"/>
          <w:sz w:val="23"/>
          <w:szCs w:val="23"/>
        </w:rPr>
        <w:t xml:space="preserve">На вопрос, чем хороши именно германиевые транзисторы в данной схеме, Д. </w:t>
      </w:r>
      <w:proofErr w:type="spellStart"/>
      <w:r w:rsidRPr="00C93BC4">
        <w:rPr>
          <w:rFonts w:ascii="Segoe UI" w:eastAsia="Times New Roman" w:hAnsi="Segoe UI" w:cs="Segoe UI"/>
          <w:color w:val="000000"/>
          <w:sz w:val="23"/>
          <w:szCs w:val="23"/>
        </w:rPr>
        <w:t>Андронников</w:t>
      </w:r>
      <w:proofErr w:type="spellEnd"/>
      <w:r w:rsidRPr="00C93BC4">
        <w:rPr>
          <w:rFonts w:ascii="Segoe UI" w:eastAsia="Times New Roman" w:hAnsi="Segoe UI" w:cs="Segoe UI"/>
          <w:color w:val="000000"/>
          <w:sz w:val="23"/>
          <w:szCs w:val="23"/>
        </w:rPr>
        <w:t xml:space="preserve"> ответил </w:t>
      </w:r>
      <w:hyperlink r:id="rId8" w:tgtFrame="_blank" w:history="1">
        <w:r w:rsidRPr="00C93BC4">
          <w:rPr>
            <w:rFonts w:ascii="Segoe UI" w:eastAsia="Times New Roman" w:hAnsi="Segoe UI" w:cs="Segoe UI"/>
            <w:color w:val="006AB0"/>
            <w:sz w:val="23"/>
          </w:rPr>
          <w:t>так</w:t>
        </w:r>
      </w:hyperlink>
      <w:r w:rsidRPr="00C93BC4">
        <w:rPr>
          <w:rFonts w:ascii="Segoe UI" w:eastAsia="Times New Roman" w:hAnsi="Segoe UI" w:cs="Segoe UI"/>
          <w:color w:val="000000"/>
          <w:sz w:val="23"/>
          <w:szCs w:val="23"/>
        </w:rPr>
        <w:t>: </w:t>
      </w:r>
      <w:r w:rsidRPr="00C93BC4">
        <w:rPr>
          <w:rFonts w:ascii="Segoe UI" w:eastAsia="Times New Roman" w:hAnsi="Segoe UI" w:cs="Segoe UI"/>
          <w:i/>
          <w:iCs/>
          <w:color w:val="000000"/>
          <w:sz w:val="23"/>
        </w:rPr>
        <w:t xml:space="preserve">"Они не хороши и не плохи. Они просто другие. Малая ширина запрещенной зоны германия определяет несколько иной вид проходных характеристик (существенные отличия наблюдаются уже на характеристиках 2 и более высоких порядков — напр., кривизне), а также протекание динамических процессов (для них менее выражены эффекты, связанные с </w:t>
      </w:r>
      <w:proofErr w:type="spellStart"/>
      <w:r w:rsidRPr="00C93BC4">
        <w:rPr>
          <w:rFonts w:ascii="Segoe UI" w:eastAsia="Times New Roman" w:hAnsi="Segoe UI" w:cs="Segoe UI"/>
          <w:i/>
          <w:iCs/>
          <w:color w:val="000000"/>
          <w:sz w:val="23"/>
        </w:rPr>
        <w:t>туннелированием</w:t>
      </w:r>
      <w:proofErr w:type="spellEnd"/>
      <w:r w:rsidRPr="00C93BC4">
        <w:rPr>
          <w:rFonts w:ascii="Segoe UI" w:eastAsia="Times New Roman" w:hAnsi="Segoe UI" w:cs="Segoe UI"/>
          <w:i/>
          <w:iCs/>
          <w:color w:val="000000"/>
          <w:sz w:val="23"/>
        </w:rPr>
        <w:t xml:space="preserve"> носителей и лавинообразованием) и процессов включения-выключения (но последнее для данной схемы неактуально). Соответственно, и субъективное звучание устройств на ГТ отличается от такового на КТ".</w:t>
      </w:r>
    </w:p>
    <w:p w:rsidR="00C93BC4" w:rsidRPr="00C93BC4" w:rsidRDefault="00C93BC4" w:rsidP="00C93BC4">
      <w:pPr>
        <w:shd w:val="clear" w:color="auto" w:fill="FFFFFF"/>
        <w:spacing w:after="100" w:afterAutospacing="1" w:line="240" w:lineRule="auto"/>
        <w:jc w:val="both"/>
        <w:rPr>
          <w:rFonts w:ascii="Segoe UI" w:eastAsia="Times New Roman" w:hAnsi="Segoe UI" w:cs="Segoe UI"/>
          <w:color w:val="000000"/>
          <w:sz w:val="23"/>
          <w:szCs w:val="23"/>
        </w:rPr>
      </w:pPr>
      <w:r w:rsidRPr="00C93BC4">
        <w:rPr>
          <w:rFonts w:ascii="Segoe UI" w:eastAsia="Times New Roman" w:hAnsi="Segoe UI" w:cs="Segoe UI"/>
          <w:color w:val="000000"/>
          <w:sz w:val="23"/>
          <w:szCs w:val="23"/>
        </w:rPr>
        <w:t>Я пробовал ставить на плату фильтра ОУ (К)544УД2А в металлическом корпусе и КР544УД2Б в пластмассовом — разницу в «звучании» мне услышать не удалось. Уход «нуля» при прогреве на выходе фильтра с микросхемами 544УД2А не превысил долей милливольта. У микросхем с буквой «К» дрейф «нуля» на выходе может быть больше. Необходимо заметить, что ОУ должен быть произведён после 1981 года, так как примерно в это время была проведена серьёзная ревизия кристалла.</w:t>
      </w:r>
    </w:p>
    <w:p w:rsidR="00C93BC4" w:rsidRPr="00C93BC4" w:rsidRDefault="00C93BC4" w:rsidP="00C93BC4">
      <w:pPr>
        <w:shd w:val="clear" w:color="auto" w:fill="FFFFFF"/>
        <w:spacing w:after="100" w:afterAutospacing="1" w:line="240" w:lineRule="auto"/>
        <w:jc w:val="both"/>
        <w:rPr>
          <w:rFonts w:ascii="Segoe UI" w:eastAsia="Times New Roman" w:hAnsi="Segoe UI" w:cs="Segoe UI"/>
          <w:color w:val="000000"/>
          <w:sz w:val="23"/>
          <w:szCs w:val="23"/>
        </w:rPr>
      </w:pPr>
      <w:r w:rsidRPr="00C93BC4">
        <w:rPr>
          <w:rFonts w:ascii="Segoe UI" w:eastAsia="Times New Roman" w:hAnsi="Segoe UI" w:cs="Segoe UI"/>
          <w:color w:val="000000"/>
          <w:sz w:val="23"/>
          <w:szCs w:val="23"/>
        </w:rPr>
        <w:lastRenderedPageBreak/>
        <w:t xml:space="preserve">Выходной каскад работает при токе около 17 мА (после прогрева ток чуть-чуть снижается), в результате максимальная рассеиваемая на сборке мощность не превышает паспортного значения 0,5Вт, что в принципе позволяет обойтись </w:t>
      </w:r>
      <w:proofErr w:type="gramStart"/>
      <w:r w:rsidRPr="00C93BC4">
        <w:rPr>
          <w:rFonts w:ascii="Segoe UI" w:eastAsia="Times New Roman" w:hAnsi="Segoe UI" w:cs="Segoe UI"/>
          <w:color w:val="000000"/>
          <w:sz w:val="23"/>
          <w:szCs w:val="23"/>
        </w:rPr>
        <w:t>без</w:t>
      </w:r>
      <w:proofErr w:type="gramEnd"/>
      <w:r w:rsidRPr="00C93BC4">
        <w:rPr>
          <w:rFonts w:ascii="Segoe UI" w:eastAsia="Times New Roman" w:hAnsi="Segoe UI" w:cs="Segoe UI"/>
          <w:color w:val="000000"/>
          <w:sz w:val="23"/>
          <w:szCs w:val="23"/>
        </w:rPr>
        <w:t xml:space="preserve"> дополнительного </w:t>
      </w:r>
      <w:proofErr w:type="spellStart"/>
      <w:r w:rsidRPr="00C93BC4">
        <w:rPr>
          <w:rFonts w:ascii="Segoe UI" w:eastAsia="Times New Roman" w:hAnsi="Segoe UI" w:cs="Segoe UI"/>
          <w:color w:val="000000"/>
          <w:sz w:val="23"/>
          <w:szCs w:val="23"/>
        </w:rPr>
        <w:t>теплоотвода</w:t>
      </w:r>
      <w:proofErr w:type="spellEnd"/>
      <w:r w:rsidRPr="00C93BC4">
        <w:rPr>
          <w:rFonts w:ascii="Segoe UI" w:eastAsia="Times New Roman" w:hAnsi="Segoe UI" w:cs="Segoe UI"/>
          <w:color w:val="000000"/>
          <w:sz w:val="23"/>
          <w:szCs w:val="23"/>
        </w:rPr>
        <w:t>. Однако</w:t>
      </w:r>
      <w:proofErr w:type="gramStart"/>
      <w:r w:rsidRPr="00C93BC4">
        <w:rPr>
          <w:rFonts w:ascii="Segoe UI" w:eastAsia="Times New Roman" w:hAnsi="Segoe UI" w:cs="Segoe UI"/>
          <w:color w:val="000000"/>
          <w:sz w:val="23"/>
          <w:szCs w:val="23"/>
        </w:rPr>
        <w:t>,</w:t>
      </w:r>
      <w:proofErr w:type="gramEnd"/>
      <w:r w:rsidRPr="00C93BC4">
        <w:rPr>
          <w:rFonts w:ascii="Segoe UI" w:eastAsia="Times New Roman" w:hAnsi="Segoe UI" w:cs="Segoe UI"/>
          <w:color w:val="000000"/>
          <w:sz w:val="23"/>
          <w:szCs w:val="23"/>
        </w:rPr>
        <w:t xml:space="preserve"> для повышения температурной стабильности и облегчения теплового режима я решил прижать сборку через силиконовую </w:t>
      </w:r>
      <w:proofErr w:type="spellStart"/>
      <w:r w:rsidRPr="00C93BC4">
        <w:rPr>
          <w:rFonts w:ascii="Segoe UI" w:eastAsia="Times New Roman" w:hAnsi="Segoe UI" w:cs="Segoe UI"/>
          <w:color w:val="000000"/>
          <w:sz w:val="23"/>
          <w:szCs w:val="23"/>
        </w:rPr>
        <w:fldChar w:fldCharType="begin"/>
      </w:r>
      <w:r w:rsidRPr="00C93BC4">
        <w:rPr>
          <w:rFonts w:ascii="Segoe UI" w:eastAsia="Times New Roman" w:hAnsi="Segoe UI" w:cs="Segoe UI"/>
          <w:color w:val="000000"/>
          <w:sz w:val="23"/>
          <w:szCs w:val="23"/>
        </w:rPr>
        <w:instrText xml:space="preserve"> HYPERLINK "https://audiohobby.ru/redirect?url=https%3A%2F%2Faliexpress.ru%2Fitem%2F4000394751872.html" \t "_blank" </w:instrText>
      </w:r>
      <w:r w:rsidRPr="00C93BC4">
        <w:rPr>
          <w:rFonts w:ascii="Segoe UI" w:eastAsia="Times New Roman" w:hAnsi="Segoe UI" w:cs="Segoe UI"/>
          <w:color w:val="000000"/>
          <w:sz w:val="23"/>
          <w:szCs w:val="23"/>
        </w:rPr>
        <w:fldChar w:fldCharType="separate"/>
      </w:r>
      <w:r w:rsidRPr="00C93BC4">
        <w:rPr>
          <w:rFonts w:ascii="Segoe UI" w:eastAsia="Times New Roman" w:hAnsi="Segoe UI" w:cs="Segoe UI"/>
          <w:color w:val="006AB0"/>
          <w:sz w:val="23"/>
        </w:rPr>
        <w:t>термопрокладку</w:t>
      </w:r>
      <w:proofErr w:type="spellEnd"/>
      <w:r w:rsidRPr="00C93BC4">
        <w:rPr>
          <w:rFonts w:ascii="Segoe UI" w:eastAsia="Times New Roman" w:hAnsi="Segoe UI" w:cs="Segoe UI"/>
          <w:color w:val="006AB0"/>
          <w:sz w:val="23"/>
        </w:rPr>
        <w:t> </w:t>
      </w:r>
      <w:r w:rsidRPr="00C93BC4">
        <w:rPr>
          <w:rFonts w:ascii="Segoe UI" w:eastAsia="Times New Roman" w:hAnsi="Segoe UI" w:cs="Segoe UI"/>
          <w:color w:val="000000"/>
          <w:sz w:val="23"/>
          <w:szCs w:val="23"/>
        </w:rPr>
        <w:fldChar w:fldCharType="end"/>
      </w:r>
      <w:r w:rsidRPr="00C93BC4">
        <w:rPr>
          <w:rFonts w:ascii="Segoe UI" w:eastAsia="Times New Roman" w:hAnsi="Segoe UI" w:cs="Segoe UI"/>
          <w:color w:val="000000"/>
          <w:sz w:val="23"/>
          <w:szCs w:val="23"/>
        </w:rPr>
        <w:t xml:space="preserve">к слою медной фольги на плате. Я использовал сборки 1ТС609Б с немного укороченными выводами, демонтированные с каких-то старых плат. </w:t>
      </w:r>
      <w:proofErr w:type="gramStart"/>
      <w:r w:rsidRPr="00C93BC4">
        <w:rPr>
          <w:rFonts w:ascii="Segoe UI" w:eastAsia="Times New Roman" w:hAnsi="Segoe UI" w:cs="Segoe UI"/>
          <w:color w:val="000000"/>
          <w:sz w:val="23"/>
          <w:szCs w:val="23"/>
        </w:rPr>
        <w:t xml:space="preserve">Чтобы не укорачивать выводы ещё больше (так как не люблю запаивать детали впритык к плате и обрезать коротко их выводы),  под сборки снизу через двухсторонний </w:t>
      </w:r>
      <w:proofErr w:type="spellStart"/>
      <w:r w:rsidRPr="00C93BC4">
        <w:rPr>
          <w:rFonts w:ascii="Segoe UI" w:eastAsia="Times New Roman" w:hAnsi="Segoe UI" w:cs="Segoe UI"/>
          <w:color w:val="000000"/>
          <w:sz w:val="23"/>
          <w:szCs w:val="23"/>
        </w:rPr>
        <w:t>термоскотч</w:t>
      </w:r>
      <w:proofErr w:type="spellEnd"/>
      <w:r w:rsidRPr="00C93BC4">
        <w:rPr>
          <w:rFonts w:ascii="Segoe UI" w:eastAsia="Times New Roman" w:hAnsi="Segoe UI" w:cs="Segoe UI"/>
          <w:color w:val="000000"/>
          <w:sz w:val="23"/>
          <w:szCs w:val="23"/>
        </w:rPr>
        <w:t xml:space="preserve"> я подложил дополнительные медные пластинки размерами 14 </w:t>
      </w:r>
      <w:proofErr w:type="spellStart"/>
      <w:r w:rsidRPr="00C93BC4">
        <w:rPr>
          <w:rFonts w:ascii="Segoe UI" w:eastAsia="Times New Roman" w:hAnsi="Segoe UI" w:cs="Segoe UI"/>
          <w:color w:val="000000"/>
          <w:sz w:val="23"/>
          <w:szCs w:val="23"/>
        </w:rPr>
        <w:t>x</w:t>
      </w:r>
      <w:proofErr w:type="spellEnd"/>
      <w:r w:rsidRPr="00C93BC4">
        <w:rPr>
          <w:rFonts w:ascii="Segoe UI" w:eastAsia="Times New Roman" w:hAnsi="Segoe UI" w:cs="Segoe UI"/>
          <w:color w:val="000000"/>
          <w:sz w:val="23"/>
          <w:szCs w:val="23"/>
        </w:rPr>
        <w:t xml:space="preserve"> 7 мм подходящей толщины, так, чтобы корпус сборки находился  на некотором расстоянии от платы:</w:t>
      </w:r>
      <w:proofErr w:type="gramEnd"/>
    </w:p>
    <w:p w:rsidR="00C93BC4" w:rsidRDefault="00C93BC4" w:rsidP="00C93BC4">
      <w:pPr>
        <w:pStyle w:val="a4"/>
        <w:shd w:val="clear" w:color="auto" w:fill="FFFFFF"/>
        <w:spacing w:before="0" w:beforeAutospacing="0"/>
        <w:jc w:val="both"/>
        <w:rPr>
          <w:rFonts w:ascii="Segoe UI" w:hAnsi="Segoe UI" w:cs="Segoe UI"/>
          <w:color w:val="000000"/>
          <w:sz w:val="23"/>
          <w:szCs w:val="23"/>
        </w:rPr>
      </w:pPr>
      <w:r>
        <w:rPr>
          <w:rFonts w:ascii="Segoe UI" w:hAnsi="Segoe UI" w:cs="Segoe UI"/>
          <w:color w:val="000000"/>
          <w:sz w:val="23"/>
          <w:szCs w:val="23"/>
        </w:rPr>
        <w:t>Не помешает и дополнительный подходящий </w:t>
      </w:r>
      <w:hyperlink r:id="rId9" w:tgtFrame="_blank" w:history="1">
        <w:r>
          <w:rPr>
            <w:rStyle w:val="a3"/>
            <w:rFonts w:ascii="Segoe UI" w:hAnsi="Segoe UI" w:cs="Segoe UI"/>
            <w:color w:val="006AB0"/>
            <w:sz w:val="23"/>
            <w:szCs w:val="23"/>
          </w:rPr>
          <w:t>алюминиевый</w:t>
        </w:r>
      </w:hyperlink>
      <w:r>
        <w:rPr>
          <w:rFonts w:ascii="Segoe UI" w:hAnsi="Segoe UI" w:cs="Segoe UI"/>
          <w:color w:val="000000"/>
          <w:sz w:val="23"/>
          <w:szCs w:val="23"/>
        </w:rPr>
        <w:t> или </w:t>
      </w:r>
      <w:hyperlink r:id="rId10" w:tgtFrame="_blank" w:history="1">
        <w:r>
          <w:rPr>
            <w:rStyle w:val="a3"/>
            <w:rFonts w:ascii="Segoe UI" w:hAnsi="Segoe UI" w:cs="Segoe UI"/>
            <w:color w:val="006AB0"/>
            <w:sz w:val="23"/>
            <w:szCs w:val="23"/>
          </w:rPr>
          <w:t>медный</w:t>
        </w:r>
      </w:hyperlink>
      <w:r>
        <w:rPr>
          <w:rFonts w:ascii="Segoe UI" w:hAnsi="Segoe UI" w:cs="Segoe UI"/>
          <w:color w:val="000000"/>
          <w:sz w:val="23"/>
          <w:szCs w:val="23"/>
        </w:rPr>
        <w:t xml:space="preserve"> радиатор с основанием 13..15 </w:t>
      </w:r>
      <w:proofErr w:type="spellStart"/>
      <w:r>
        <w:rPr>
          <w:rFonts w:ascii="Segoe UI" w:hAnsi="Segoe UI" w:cs="Segoe UI"/>
          <w:color w:val="000000"/>
          <w:sz w:val="23"/>
          <w:szCs w:val="23"/>
        </w:rPr>
        <w:t>x</w:t>
      </w:r>
      <w:proofErr w:type="spellEnd"/>
      <w:r>
        <w:rPr>
          <w:rFonts w:ascii="Segoe UI" w:hAnsi="Segoe UI" w:cs="Segoe UI"/>
          <w:color w:val="000000"/>
          <w:sz w:val="23"/>
          <w:szCs w:val="23"/>
        </w:rPr>
        <w:t xml:space="preserve"> 13..15 мм, который можно приклеить сверху на корпус сборки.</w:t>
      </w:r>
    </w:p>
    <w:p w:rsidR="00C93BC4" w:rsidRDefault="00C93BC4" w:rsidP="00C93BC4">
      <w:pPr>
        <w:pStyle w:val="a4"/>
        <w:shd w:val="clear" w:color="auto" w:fill="FFFFFF"/>
        <w:spacing w:before="0" w:beforeAutospacing="0"/>
        <w:jc w:val="both"/>
        <w:rPr>
          <w:rFonts w:ascii="Segoe UI" w:hAnsi="Segoe UI" w:cs="Segoe UI"/>
          <w:color w:val="000000"/>
          <w:sz w:val="23"/>
          <w:szCs w:val="23"/>
        </w:rPr>
      </w:pPr>
      <w:r>
        <w:rPr>
          <w:rFonts w:ascii="Segoe UI" w:hAnsi="Segoe UI" w:cs="Segoe UI"/>
          <w:color w:val="000000"/>
          <w:sz w:val="23"/>
          <w:szCs w:val="23"/>
        </w:rPr>
        <w:t xml:space="preserve">Я </w:t>
      </w:r>
      <w:proofErr w:type="gramStart"/>
      <w:r>
        <w:rPr>
          <w:rFonts w:ascii="Segoe UI" w:hAnsi="Segoe UI" w:cs="Segoe UI"/>
          <w:color w:val="000000"/>
          <w:sz w:val="23"/>
          <w:szCs w:val="23"/>
        </w:rPr>
        <w:t>измерил</w:t>
      </w:r>
      <w:proofErr w:type="gramEnd"/>
      <w:r>
        <w:rPr>
          <w:rFonts w:ascii="Segoe UI" w:hAnsi="Segoe UI" w:cs="Segoe UI"/>
          <w:color w:val="000000"/>
          <w:sz w:val="23"/>
          <w:szCs w:val="23"/>
        </w:rPr>
        <w:t xml:space="preserve"> коэффициенты усиления входящих в состав сборок транзисторов и сориентировал сборки при установке на платы так (их можно разворачивать на 180</w:t>
      </w:r>
      <w:r>
        <w:rPr>
          <w:rFonts w:ascii="Segoe UI" w:hAnsi="Segoe UI" w:cs="Segoe UI"/>
          <w:color w:val="212529"/>
          <w:sz w:val="27"/>
          <w:szCs w:val="27"/>
        </w:rPr>
        <w:t>°</w:t>
      </w:r>
      <w:r>
        <w:rPr>
          <w:rFonts w:ascii="Segoe UI" w:hAnsi="Segoe UI" w:cs="Segoe UI"/>
          <w:color w:val="000000"/>
          <w:sz w:val="23"/>
          <w:szCs w:val="23"/>
        </w:rPr>
        <w:t>), чтобы произведение коэффициентов усиления VT1.1 и VT1.2 в каждом из каналов было наибольшим.</w:t>
      </w:r>
    </w:p>
    <w:p w:rsidR="00C93BC4" w:rsidRDefault="00C93BC4" w:rsidP="00C93BC4">
      <w:pPr>
        <w:pStyle w:val="a4"/>
        <w:shd w:val="clear" w:color="auto" w:fill="FFFFFF"/>
        <w:spacing w:before="0" w:beforeAutospacing="0"/>
        <w:jc w:val="both"/>
        <w:rPr>
          <w:rFonts w:ascii="Segoe UI" w:hAnsi="Segoe UI" w:cs="Segoe UI"/>
          <w:color w:val="000000"/>
          <w:sz w:val="23"/>
          <w:szCs w:val="23"/>
        </w:rPr>
      </w:pPr>
      <w:r>
        <w:rPr>
          <w:rFonts w:ascii="Segoe UI" w:hAnsi="Segoe UI" w:cs="Segoe UI"/>
          <w:color w:val="000000"/>
          <w:sz w:val="23"/>
          <w:szCs w:val="23"/>
        </w:rPr>
        <w:t xml:space="preserve">В ходе проверки схемы я обнаружил, что вместо довольно </w:t>
      </w:r>
      <w:proofErr w:type="gramStart"/>
      <w:r>
        <w:rPr>
          <w:rFonts w:ascii="Segoe UI" w:hAnsi="Segoe UI" w:cs="Segoe UI"/>
          <w:color w:val="000000"/>
          <w:sz w:val="23"/>
          <w:szCs w:val="23"/>
        </w:rPr>
        <w:t>дефицитных</w:t>
      </w:r>
      <w:proofErr w:type="gramEnd"/>
      <w:r>
        <w:rPr>
          <w:rFonts w:ascii="Segoe UI" w:hAnsi="Segoe UI" w:cs="Segoe UI"/>
          <w:color w:val="000000"/>
          <w:sz w:val="23"/>
          <w:szCs w:val="23"/>
        </w:rPr>
        <w:t xml:space="preserve"> плёночных конденсаторов </w:t>
      </w:r>
      <w:proofErr w:type="spellStart"/>
      <w:r>
        <w:rPr>
          <w:rFonts w:ascii="Segoe UI" w:hAnsi="Segoe UI" w:cs="Segoe UI"/>
          <w:color w:val="000000"/>
          <w:sz w:val="23"/>
          <w:szCs w:val="23"/>
        </w:rPr>
        <w:t>Wima</w:t>
      </w:r>
      <w:proofErr w:type="spellEnd"/>
      <w:r>
        <w:rPr>
          <w:rFonts w:ascii="Segoe UI" w:hAnsi="Segoe UI" w:cs="Segoe UI"/>
          <w:color w:val="000000"/>
          <w:sz w:val="23"/>
          <w:szCs w:val="23"/>
        </w:rPr>
        <w:t xml:space="preserve"> в фильтре можно применить и другие, в том числе и керамику, без заметного ухудшения звука, так как частота среза фильтра находится за границей слышимого диапазона частот:</w:t>
      </w:r>
    </w:p>
    <w:p w:rsidR="00C93BC4" w:rsidRDefault="00C93BC4" w:rsidP="00C93BC4">
      <w:pPr>
        <w:pStyle w:val="a4"/>
        <w:shd w:val="clear" w:color="auto" w:fill="FFFFFF"/>
        <w:spacing w:before="0" w:beforeAutospacing="0"/>
        <w:jc w:val="both"/>
        <w:rPr>
          <w:rFonts w:ascii="Segoe UI" w:hAnsi="Segoe UI" w:cs="Segoe UI"/>
          <w:color w:val="000000"/>
          <w:sz w:val="23"/>
          <w:szCs w:val="23"/>
        </w:rPr>
      </w:pPr>
      <w:r>
        <w:rPr>
          <w:rFonts w:ascii="Segoe UI" w:hAnsi="Segoe UI" w:cs="Segoe UI"/>
          <w:color w:val="000000"/>
          <w:sz w:val="23"/>
          <w:szCs w:val="23"/>
        </w:rPr>
        <w:t>В качестве VD1 можно использовать любые подходящие диоды, которые желательно подобрать в пару по одинаковому падению напряжения на них (примерно 0,65В) при токе около 4 мА. Диоды Д220 можно купить в Чип и</w:t>
      </w:r>
      <w:proofErr w:type="gramStart"/>
      <w:r>
        <w:rPr>
          <w:rFonts w:ascii="Segoe UI" w:hAnsi="Segoe UI" w:cs="Segoe UI"/>
          <w:color w:val="000000"/>
          <w:sz w:val="23"/>
          <w:szCs w:val="23"/>
        </w:rPr>
        <w:t xml:space="preserve"> Д</w:t>
      </w:r>
      <w:proofErr w:type="gramEnd"/>
      <w:r>
        <w:rPr>
          <w:rFonts w:ascii="Segoe UI" w:hAnsi="Segoe UI" w:cs="Segoe UI"/>
          <w:color w:val="000000"/>
          <w:sz w:val="23"/>
          <w:szCs w:val="23"/>
        </w:rPr>
        <w:t>ип.</w:t>
      </w:r>
    </w:p>
    <w:p w:rsidR="00C93BC4" w:rsidRDefault="00C93BC4" w:rsidP="00C93BC4">
      <w:pPr>
        <w:pStyle w:val="a4"/>
        <w:shd w:val="clear" w:color="auto" w:fill="FFFFFF"/>
        <w:spacing w:before="0" w:beforeAutospacing="0"/>
        <w:jc w:val="both"/>
        <w:rPr>
          <w:rFonts w:ascii="Segoe UI" w:hAnsi="Segoe UI" w:cs="Segoe UI"/>
          <w:color w:val="000000"/>
          <w:sz w:val="23"/>
          <w:szCs w:val="23"/>
        </w:rPr>
      </w:pPr>
      <w:r>
        <w:rPr>
          <w:rFonts w:ascii="Segoe UI" w:hAnsi="Segoe UI" w:cs="Segoe UI"/>
          <w:color w:val="000000"/>
          <w:sz w:val="23"/>
          <w:szCs w:val="23"/>
        </w:rPr>
        <w:t>На сегодняшний день микросхемы ОУ (К</w:t>
      </w:r>
      <w:proofErr w:type="gramStart"/>
      <w:r>
        <w:rPr>
          <w:rFonts w:ascii="Segoe UI" w:hAnsi="Segoe UI" w:cs="Segoe UI"/>
          <w:color w:val="000000"/>
          <w:sz w:val="23"/>
          <w:szCs w:val="23"/>
        </w:rPr>
        <w:t>)(</w:t>
      </w:r>
      <w:proofErr w:type="gramEnd"/>
      <w:r>
        <w:rPr>
          <w:rFonts w:ascii="Segoe UI" w:hAnsi="Segoe UI" w:cs="Segoe UI"/>
          <w:color w:val="000000"/>
          <w:sz w:val="23"/>
          <w:szCs w:val="23"/>
        </w:rPr>
        <w:t xml:space="preserve">Р)544УД2А(Б) и транзисторные сборки ГТС(1ТС)609А(Б) ещё можно приобрести на аукционе Мешок или на </w:t>
      </w:r>
      <w:proofErr w:type="spellStart"/>
      <w:r>
        <w:rPr>
          <w:rFonts w:ascii="Segoe UI" w:hAnsi="Segoe UI" w:cs="Segoe UI"/>
          <w:color w:val="000000"/>
          <w:sz w:val="23"/>
          <w:szCs w:val="23"/>
        </w:rPr>
        <w:t>Авито</w:t>
      </w:r>
      <w:proofErr w:type="spellEnd"/>
      <w:r>
        <w:rPr>
          <w:rFonts w:ascii="Segoe UI" w:hAnsi="Segoe UI" w:cs="Segoe UI"/>
          <w:color w:val="000000"/>
          <w:sz w:val="23"/>
          <w:szCs w:val="23"/>
        </w:rPr>
        <w:t xml:space="preserve">, в Чип и </w:t>
      </w:r>
      <w:proofErr w:type="spellStart"/>
      <w:r>
        <w:rPr>
          <w:rFonts w:ascii="Segoe UI" w:hAnsi="Segoe UI" w:cs="Segoe UI"/>
          <w:color w:val="000000"/>
          <w:sz w:val="23"/>
          <w:szCs w:val="23"/>
        </w:rPr>
        <w:t>Дип</w:t>
      </w:r>
      <w:proofErr w:type="spellEnd"/>
      <w:r>
        <w:rPr>
          <w:rFonts w:ascii="Segoe UI" w:hAnsi="Segoe UI" w:cs="Segoe UI"/>
          <w:color w:val="000000"/>
          <w:sz w:val="23"/>
          <w:szCs w:val="23"/>
        </w:rPr>
        <w:t xml:space="preserve"> и т.д. Сборки попадались мне даже на </w:t>
      </w:r>
      <w:hyperlink r:id="rId11" w:tgtFrame="_blank" w:history="1">
        <w:r>
          <w:rPr>
            <w:rStyle w:val="a3"/>
            <w:rFonts w:ascii="Segoe UI" w:hAnsi="Segoe UI" w:cs="Segoe UI"/>
            <w:color w:val="006AB0"/>
            <w:sz w:val="23"/>
            <w:szCs w:val="23"/>
          </w:rPr>
          <w:t>Озон</w:t>
        </w:r>
      </w:hyperlink>
      <w:r>
        <w:rPr>
          <w:rFonts w:ascii="Segoe UI" w:hAnsi="Segoe UI" w:cs="Segoe UI"/>
          <w:color w:val="000000"/>
          <w:sz w:val="23"/>
          <w:szCs w:val="23"/>
        </w:rPr>
        <w:t> и </w:t>
      </w:r>
      <w:proofErr w:type="spellStart"/>
      <w:r>
        <w:rPr>
          <w:rFonts w:ascii="Segoe UI" w:hAnsi="Segoe UI" w:cs="Segoe UI"/>
          <w:color w:val="000000"/>
          <w:sz w:val="23"/>
          <w:szCs w:val="23"/>
        </w:rPr>
        <w:fldChar w:fldCharType="begin"/>
      </w:r>
      <w:r>
        <w:rPr>
          <w:rFonts w:ascii="Segoe UI" w:hAnsi="Segoe UI" w:cs="Segoe UI"/>
          <w:color w:val="000000"/>
          <w:sz w:val="23"/>
          <w:szCs w:val="23"/>
        </w:rPr>
        <w:instrText xml:space="preserve"> HYPERLINK "https://audiohobby.ru/redirect?url=https%3A%2F%2Faliexpress.ru%2Fitem%2F1005002733040152.html" \t "_blank" </w:instrText>
      </w:r>
      <w:r>
        <w:rPr>
          <w:rFonts w:ascii="Segoe UI" w:hAnsi="Segoe UI" w:cs="Segoe UI"/>
          <w:color w:val="000000"/>
          <w:sz w:val="23"/>
          <w:szCs w:val="23"/>
        </w:rPr>
        <w:fldChar w:fldCharType="separate"/>
      </w:r>
      <w:r>
        <w:rPr>
          <w:rStyle w:val="a3"/>
          <w:rFonts w:ascii="Segoe UI" w:hAnsi="Segoe UI" w:cs="Segoe UI"/>
          <w:color w:val="006AB0"/>
          <w:sz w:val="23"/>
          <w:szCs w:val="23"/>
        </w:rPr>
        <w:t>Алиэкспресс</w:t>
      </w:r>
      <w:proofErr w:type="spellEnd"/>
      <w:r>
        <w:rPr>
          <w:rFonts w:ascii="Segoe UI" w:hAnsi="Segoe UI" w:cs="Segoe UI"/>
          <w:color w:val="000000"/>
          <w:sz w:val="23"/>
          <w:szCs w:val="23"/>
        </w:rPr>
        <w:fldChar w:fldCharType="end"/>
      </w:r>
      <w:r>
        <w:rPr>
          <w:rFonts w:ascii="Segoe UI" w:hAnsi="Segoe UI" w:cs="Segoe UI"/>
          <w:color w:val="000000"/>
          <w:sz w:val="23"/>
          <w:szCs w:val="23"/>
        </w:rPr>
        <w:t xml:space="preserve">, </w:t>
      </w:r>
      <w:proofErr w:type="gramStart"/>
      <w:r>
        <w:rPr>
          <w:rFonts w:ascii="Segoe UI" w:hAnsi="Segoe UI" w:cs="Segoe UI"/>
          <w:color w:val="000000"/>
          <w:sz w:val="23"/>
          <w:szCs w:val="23"/>
        </w:rPr>
        <w:t>правда</w:t>
      </w:r>
      <w:proofErr w:type="gramEnd"/>
      <w:r>
        <w:rPr>
          <w:rFonts w:ascii="Segoe UI" w:hAnsi="Segoe UI" w:cs="Segoe UI"/>
          <w:color w:val="000000"/>
          <w:sz w:val="23"/>
          <w:szCs w:val="23"/>
        </w:rPr>
        <w:t xml:space="preserve"> там они дороже.</w:t>
      </w:r>
    </w:p>
    <w:p w:rsidR="00C93BC4" w:rsidRDefault="00C93BC4" w:rsidP="00C93BC4">
      <w:pPr>
        <w:pStyle w:val="a4"/>
        <w:shd w:val="clear" w:color="auto" w:fill="FFFFFF"/>
        <w:spacing w:before="0" w:beforeAutospacing="0"/>
        <w:jc w:val="both"/>
        <w:rPr>
          <w:rFonts w:ascii="Segoe UI" w:hAnsi="Segoe UI" w:cs="Segoe UI"/>
          <w:color w:val="000000"/>
          <w:sz w:val="23"/>
          <w:szCs w:val="23"/>
        </w:rPr>
      </w:pPr>
      <w:r>
        <w:rPr>
          <w:rFonts w:ascii="Segoe UI" w:hAnsi="Segoe UI" w:cs="Segoe UI"/>
          <w:color w:val="000000"/>
          <w:sz w:val="23"/>
          <w:szCs w:val="23"/>
        </w:rPr>
        <w:t>На платах предусмотрены отдельные контактные площадки для измерения выходного напряжения схемы при балансировке ОУ и для снятия падения напряжения на резисторе R13 с целью проверки тока покоя выходного каскада. Возможно, придётся подобрать номинал резистора R13.</w:t>
      </w:r>
    </w:p>
    <w:p w:rsidR="00C93BC4" w:rsidRDefault="00C93BC4" w:rsidP="00C93BC4">
      <w:pPr>
        <w:pStyle w:val="a4"/>
        <w:shd w:val="clear" w:color="auto" w:fill="FFFFFF"/>
        <w:spacing w:before="0" w:beforeAutospacing="0"/>
        <w:jc w:val="both"/>
        <w:rPr>
          <w:rFonts w:ascii="Segoe UI" w:hAnsi="Segoe UI" w:cs="Segoe UI"/>
          <w:color w:val="000000"/>
          <w:sz w:val="23"/>
          <w:szCs w:val="23"/>
        </w:rPr>
      </w:pPr>
      <w:r>
        <w:rPr>
          <w:rStyle w:val="a5"/>
          <w:rFonts w:ascii="Segoe UI" w:hAnsi="Segoe UI" w:cs="Segoe UI"/>
          <w:color w:val="000000"/>
          <w:sz w:val="23"/>
          <w:szCs w:val="23"/>
        </w:rPr>
        <w:t>Примечание: </w:t>
      </w:r>
      <w:r>
        <w:rPr>
          <w:rFonts w:ascii="Segoe UI" w:hAnsi="Segoe UI" w:cs="Segoe UI"/>
          <w:color w:val="000000"/>
          <w:sz w:val="23"/>
          <w:szCs w:val="23"/>
        </w:rPr>
        <w:t>Плёночные конденсаторы в питании фильтров на плате самого ЦАП я не ставил.</w:t>
      </w:r>
    </w:p>
    <w:p w:rsidR="00C93BC4" w:rsidRDefault="00C93BC4" w:rsidP="00C93BC4">
      <w:pPr>
        <w:pStyle w:val="a4"/>
        <w:shd w:val="clear" w:color="auto" w:fill="FFFFFF"/>
        <w:spacing w:before="0" w:beforeAutospacing="0" w:after="0" w:afterAutospacing="0"/>
        <w:jc w:val="both"/>
        <w:rPr>
          <w:rFonts w:ascii="Segoe UI" w:hAnsi="Segoe UI" w:cs="Segoe UI"/>
          <w:color w:val="000000"/>
          <w:sz w:val="23"/>
          <w:szCs w:val="23"/>
        </w:rPr>
      </w:pPr>
      <w:r>
        <w:rPr>
          <w:rFonts w:ascii="Segoe UI" w:hAnsi="Segoe UI" w:cs="Segoe UI"/>
          <w:color w:val="000000"/>
          <w:sz w:val="23"/>
          <w:szCs w:val="23"/>
        </w:rPr>
        <w:t>В приватном вложении я прикрепил gerber-файл для самостоятельного заказа печатной платы.</w:t>
      </w:r>
    </w:p>
    <w:p w:rsidR="00C93BC4" w:rsidRDefault="00C93BC4"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 xml:space="preserve">Благодарю за внимание, которое было уделено моей разработке </w:t>
      </w:r>
      <w:proofErr w:type="spellStart"/>
      <w:proofErr w:type="gramStart"/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>кремний-германиевого</w:t>
      </w:r>
      <w:proofErr w:type="spellEnd"/>
      <w:proofErr w:type="gramEnd"/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 xml:space="preserve"> буфера. Хотелось бы добавить пару комментариев по данной схеме, </w:t>
      </w:r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lastRenderedPageBreak/>
        <w:t>которые, вероятно, могут оказаться небесполезными при её повторении. </w:t>
      </w:r>
      <w:r>
        <w:rPr>
          <w:rFonts w:ascii="Segoe UI" w:hAnsi="Segoe UI" w:cs="Segoe UI"/>
          <w:color w:val="000000"/>
          <w:sz w:val="23"/>
          <w:szCs w:val="23"/>
        </w:rPr>
        <w:br/>
      </w:r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 xml:space="preserve">1. Учитывая достаточно невысокую температурную стабильность германиевых транзисторов, для обеспечения надежности и отсутствия лавинного </w:t>
      </w:r>
      <w:proofErr w:type="spellStart"/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>саморазогрева</w:t>
      </w:r>
      <w:proofErr w:type="spellEnd"/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 xml:space="preserve">, желательно обеспечить минимальное тепловое сопротивление между диодом VD1 и корпусом ГТС609. Это приведет к увеличению отрицательного </w:t>
      </w:r>
      <w:proofErr w:type="spellStart"/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>термокоэффициента</w:t>
      </w:r>
      <w:proofErr w:type="spellEnd"/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 xml:space="preserve"> тока ГСТ на температурах диапазона 45...60С и исключению положительного ТК на температурах более 60...65С. При использовании в качестве </w:t>
      </w:r>
      <w:proofErr w:type="spellStart"/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>термокомпенсатора</w:t>
      </w:r>
      <w:proofErr w:type="spellEnd"/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 xml:space="preserve"> только транзистора сборки возможен эффект </w:t>
      </w:r>
      <w:proofErr w:type="spellStart"/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>саморазогрева</w:t>
      </w:r>
      <w:proofErr w:type="spellEnd"/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 xml:space="preserve"> при недостаточности </w:t>
      </w:r>
      <w:proofErr w:type="spellStart"/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>теплоотвода</w:t>
      </w:r>
      <w:proofErr w:type="spellEnd"/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 xml:space="preserve"> или высокой температуре (более +40С) окружающей среды.</w:t>
      </w:r>
      <w:r>
        <w:rPr>
          <w:rFonts w:ascii="Segoe UI" w:hAnsi="Segoe UI" w:cs="Segoe UI"/>
          <w:color w:val="000000"/>
          <w:sz w:val="23"/>
          <w:szCs w:val="23"/>
        </w:rPr>
        <w:br/>
      </w:r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 xml:space="preserve">2. Согласно РТМ на 1ТС609, выпущенного в 1975/76гг, допустимая мощность рассеяния ВСЕЙ сборки может быть повышена до 2.2Вт при использовании дополнительного </w:t>
      </w:r>
      <w:proofErr w:type="spellStart"/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>теплоотвода</w:t>
      </w:r>
      <w:proofErr w:type="spellEnd"/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 xml:space="preserve"> площадью 70 кв. см на основании корпуса сборки. К сожалению, самого РТМ у меня в наличии </w:t>
      </w:r>
      <w:proofErr w:type="gramStart"/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>нет</w:t>
      </w:r>
      <w:proofErr w:type="gramEnd"/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 xml:space="preserve"> и эти данные привожу по памяти. В моих экспериментах установка на верхнюю крышку корпуса (с удаленным слоем краски!) медного игольчатого радиатора </w:t>
      </w:r>
      <w:proofErr w:type="spellStart"/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>Enzotech</w:t>
      </w:r>
      <w:proofErr w:type="spellEnd"/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 xml:space="preserve"> позволяла без негативных последствий в виде недопустимого разогрева сборки и/или лавинного </w:t>
      </w:r>
      <w:proofErr w:type="spellStart"/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>саморазогрева</w:t>
      </w:r>
      <w:proofErr w:type="spellEnd"/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 xml:space="preserve"> реализовать ток покоя до 40мА при питании ±15В. Рост тока покоя способствовал некоторому снижению искажений и возможности работы на нагрузку меньшего сопротивления.</w:t>
      </w:r>
      <w:r>
        <w:rPr>
          <w:rFonts w:ascii="Segoe UI" w:hAnsi="Segoe UI" w:cs="Segoe UI"/>
          <w:color w:val="000000"/>
          <w:sz w:val="23"/>
          <w:szCs w:val="23"/>
        </w:rPr>
        <w:br/>
      </w:r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>3. Из трех типов сборок (буквы</w:t>
      </w:r>
      <w:proofErr w:type="gramStart"/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 xml:space="preserve"> А</w:t>
      </w:r>
      <w:proofErr w:type="gramEnd"/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>, Б, В) наименьшие искажения обеспечивали буферы со сборками ГТС609А с меньшей «бетой». Связано это, по всей видимости, с лучшей относительной линейностью передаточной характеристики транзисторов с меньшим коэффициентом передачи тока.</w:t>
      </w:r>
    </w:p>
    <w:sectPr w:rsidR="00C93B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36C56"/>
    <w:multiLevelType w:val="multilevel"/>
    <w:tmpl w:val="86B2F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C93BC4"/>
    <w:rsid w:val="00C93B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93BC4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93B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C93BC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4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udiohobby.ru/redirect?url=http%3A%2F%2Fwww.diyaudio.ru%2Fforum%2Findex.php%3Ftopic%3D7162.msg541110%23msg54111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audiohobby.ru/articles/professionalnyi-cap-ah-d16-pro-na-ak4493-ak4490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udiohobby.ru/users/363" TargetMode="External"/><Relationship Id="rId11" Type="http://schemas.openxmlformats.org/officeDocument/2006/relationships/hyperlink" Target="https://audiohobby.ru/redirect?url=https%3A%2F%2Fwww.ozon.ru%2Fproduct%2Fmikroshema-1ts609a-732994144" TargetMode="External"/><Relationship Id="rId5" Type="http://schemas.openxmlformats.org/officeDocument/2006/relationships/hyperlink" Target="https://audiohobby.ru/redirect?url=https%3A%2F%2Fvk.com%2Fwall-104761375_4397%3Freply%3D4411" TargetMode="External"/><Relationship Id="rId10" Type="http://schemas.openxmlformats.org/officeDocument/2006/relationships/hyperlink" Target="https://audiohobby.ru/redirect?url=https%3A%2F%2Faliexpress.ru%2Fitem%2F1005004429694166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udiohobby.ru/redirect?url=https%3A%2F%2Faliexpress.ru%2Fitem%2F3290241920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1235</Words>
  <Characters>7041</Characters>
  <Application>Microsoft Office Word</Application>
  <DocSecurity>0</DocSecurity>
  <Lines>58</Lines>
  <Paragraphs>16</Paragraphs>
  <ScaleCrop>false</ScaleCrop>
  <Company/>
  <LinksUpToDate>false</LinksUpToDate>
  <CharactersWithSpaces>8260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2024-02-24T12:24:00Z</dcterms:created>
  <dcterms:modified xsi:type="dcterms:W3CDTF">2024-02-24T12:40:00Z</dcterms:modified>
</cp:coreProperties>
</file>